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9FF677" w14:textId="77777777" w:rsidR="001E0ADE" w:rsidRDefault="001E0ADE"/>
    <w:p w14:paraId="649C0643" w14:textId="77777777" w:rsidR="001E0ADE" w:rsidRDefault="001E0ADE"/>
    <w:p w14:paraId="04169EC3" w14:textId="4B2F7DB8" w:rsidR="001E0ADE" w:rsidRDefault="001E0ADE">
      <w:r>
        <w:fldChar w:fldCharType="begin"/>
      </w:r>
      <w:r>
        <w:instrText xml:space="preserve"> INCLUDEPICTURE "https://th.bing.com/th/id/R.21fbcc3cdb3599f9ba96da126d566f57?rik=dvmYCxd5ZyvAYg&amp;riu=http%3a%2f%2frealtyleadership.com%2fwp-content%2fuploads%2f2017%2f10%2fnegotiation.png&amp;ehk=jwAzqjDxqwUPbpUfPgBwXlMdzcN2HaPFOMwFjcwUeCE%3d&amp;risl=&amp;pid=ImgRaw&amp;r=0" \* MERGEFORMATINET </w:instrText>
      </w:r>
      <w:r>
        <w:fldChar w:fldCharType="separate"/>
      </w:r>
      <w:r>
        <w:rPr>
          <w:noProof/>
        </w:rPr>
        <w:drawing>
          <wp:inline distT="0" distB="0" distL="0" distR="0" wp14:anchorId="7559B6FD" wp14:editId="53BE6B84">
            <wp:extent cx="5943600" cy="4649470"/>
            <wp:effectExtent l="0" t="0" r="0" b="0"/>
            <wp:docPr id="781226873" name="Picture 1" descr="How to Increase Your Negotiation Skills - Realty Lead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ow to Increase Your Negotiation Skills - Realty Leadershi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649470"/>
                    </a:xfrm>
                    <a:prstGeom prst="rect">
                      <a:avLst/>
                    </a:prstGeom>
                    <a:noFill/>
                    <a:ln>
                      <a:noFill/>
                    </a:ln>
                  </pic:spPr>
                </pic:pic>
              </a:graphicData>
            </a:graphic>
          </wp:inline>
        </w:drawing>
      </w:r>
      <w:r>
        <w:fldChar w:fldCharType="end"/>
      </w:r>
    </w:p>
    <w:tbl>
      <w:tblPr>
        <w:tblStyle w:val="TableGrid"/>
        <w:tblW w:w="0" w:type="auto"/>
        <w:tblLook w:val="04A0" w:firstRow="1" w:lastRow="0" w:firstColumn="1" w:lastColumn="0" w:noHBand="0" w:noVBand="1"/>
      </w:tblPr>
      <w:tblGrid>
        <w:gridCol w:w="9350"/>
      </w:tblGrid>
      <w:tr w:rsidR="001E0ADE" w14:paraId="48EFD3B4" w14:textId="77777777" w:rsidTr="001E0ADE">
        <w:tc>
          <w:tcPr>
            <w:tcW w:w="9350" w:type="dxa"/>
          </w:tcPr>
          <w:p w14:paraId="12F8B948" w14:textId="77777777" w:rsidR="001E0ADE" w:rsidRPr="001E0ADE" w:rsidRDefault="001E0ADE" w:rsidP="001E0ADE">
            <w:pPr>
              <w:spacing w:after="160" w:line="278" w:lineRule="auto"/>
              <w:jc w:val="both"/>
            </w:pPr>
            <w:r w:rsidRPr="001E0ADE">
              <w:t>Negotiating agreements requires a careful balance of protecting your own interests while accommodating the needs of the other party. By focusing on precise language, clearly defining obligations, and carefully reviewing clauses related to liability, indemnification, warranties, and guarantees, you can reduce the risk of disputes and create agreements that are fair and enforceable. The examples provided in this document illustrate common areas of negotiation and highlight how these discussions can lead to clearer, more effective contracts.</w:t>
            </w:r>
          </w:p>
          <w:p w14:paraId="6B44C96A" w14:textId="77777777" w:rsidR="001E0ADE" w:rsidRDefault="001E0ADE" w:rsidP="001E0ADE">
            <w:pPr>
              <w:rPr>
                <w:b/>
                <w:bCs/>
              </w:rPr>
            </w:pPr>
          </w:p>
        </w:tc>
      </w:tr>
    </w:tbl>
    <w:p w14:paraId="355C63B9" w14:textId="77777777" w:rsidR="001E0ADE" w:rsidRDefault="001E0ADE" w:rsidP="001E0ADE">
      <w:pPr>
        <w:rPr>
          <w:b/>
          <w:bCs/>
        </w:rPr>
      </w:pPr>
    </w:p>
    <w:p w14:paraId="3DEEAA49" w14:textId="00AE2F62" w:rsidR="001E0ADE" w:rsidRPr="001E0ADE" w:rsidRDefault="001E0ADE" w:rsidP="001E0ADE">
      <w:pPr>
        <w:rPr>
          <w:b/>
          <w:bCs/>
        </w:rPr>
      </w:pPr>
      <w:r w:rsidRPr="001E0ADE">
        <w:rPr>
          <w:b/>
          <w:bCs/>
        </w:rPr>
        <w:t>Negotiating Agreements: Key Principles and Examples</w:t>
      </w:r>
    </w:p>
    <w:p w14:paraId="08078C4A" w14:textId="77777777" w:rsidR="001E0ADE" w:rsidRPr="001E0ADE" w:rsidRDefault="001E0ADE" w:rsidP="001E0ADE">
      <w:pPr>
        <w:rPr>
          <w:b/>
          <w:bCs/>
        </w:rPr>
      </w:pPr>
      <w:r w:rsidRPr="001E0ADE">
        <w:rPr>
          <w:b/>
          <w:bCs/>
        </w:rPr>
        <w:t>Page 1: Introduction to Contract Negotiation</w:t>
      </w:r>
    </w:p>
    <w:p w14:paraId="249D973A" w14:textId="77777777" w:rsidR="001E0ADE" w:rsidRPr="001E0ADE" w:rsidRDefault="001E0ADE" w:rsidP="001E0ADE">
      <w:r w:rsidRPr="001E0ADE">
        <w:lastRenderedPageBreak/>
        <w:t>Contract negotiation is a critical skill for legal professionals, particularly in commercial and corporate settings. The process involves reaching a mutually beneficial agreement that balances the interests of all parties involved. Effective negotiation can help prevent disputes and ensure that contractual obligations are clear and enforceable. This document outlines key areas to focus on when negotiating agreements and provides practical examples of common clauses and terms that often require negotiation.</w:t>
      </w:r>
    </w:p>
    <w:p w14:paraId="4CBF4338" w14:textId="77777777" w:rsidR="001E0ADE" w:rsidRPr="001E0ADE" w:rsidRDefault="001E0ADE" w:rsidP="001E0ADE">
      <w:pPr>
        <w:rPr>
          <w:b/>
          <w:bCs/>
        </w:rPr>
      </w:pPr>
      <w:r w:rsidRPr="001E0ADE">
        <w:rPr>
          <w:b/>
          <w:bCs/>
        </w:rPr>
        <w:t>Key Considerations in Negotiation</w:t>
      </w:r>
    </w:p>
    <w:p w14:paraId="60828931" w14:textId="77777777" w:rsidR="001E0ADE" w:rsidRPr="001E0ADE" w:rsidRDefault="001E0ADE" w:rsidP="001E0ADE">
      <w:pPr>
        <w:numPr>
          <w:ilvl w:val="0"/>
          <w:numId w:val="1"/>
        </w:numPr>
      </w:pPr>
      <w:r w:rsidRPr="001E0ADE">
        <w:rPr>
          <w:b/>
          <w:bCs/>
        </w:rPr>
        <w:t>Identifying key objectives</w:t>
      </w:r>
      <w:r w:rsidRPr="001E0ADE">
        <w:t>: Understand the core goals of both parties, and ensure the contract reflects those objectives.</w:t>
      </w:r>
    </w:p>
    <w:p w14:paraId="0AD61271" w14:textId="77777777" w:rsidR="001E0ADE" w:rsidRPr="001E0ADE" w:rsidRDefault="001E0ADE" w:rsidP="001E0ADE">
      <w:pPr>
        <w:numPr>
          <w:ilvl w:val="0"/>
          <w:numId w:val="1"/>
        </w:numPr>
      </w:pPr>
      <w:r w:rsidRPr="001E0ADE">
        <w:rPr>
          <w:b/>
          <w:bCs/>
        </w:rPr>
        <w:t>Risk assessment</w:t>
      </w:r>
      <w:r w:rsidRPr="001E0ADE">
        <w:t>: Evaluate the legal and financial risks associated with the contract and negotiate to limit those risks.</w:t>
      </w:r>
    </w:p>
    <w:p w14:paraId="518E3345" w14:textId="77777777" w:rsidR="001E0ADE" w:rsidRPr="001E0ADE" w:rsidRDefault="001E0ADE" w:rsidP="001E0ADE">
      <w:pPr>
        <w:numPr>
          <w:ilvl w:val="0"/>
          <w:numId w:val="1"/>
        </w:numPr>
      </w:pPr>
      <w:r w:rsidRPr="001E0ADE">
        <w:rPr>
          <w:b/>
          <w:bCs/>
        </w:rPr>
        <w:t>Language precision</w:t>
      </w:r>
      <w:r w:rsidRPr="001E0ADE">
        <w:t>: Ensure clear and precise drafting to avoid ambiguity and potential legal disputes.</w:t>
      </w:r>
    </w:p>
    <w:p w14:paraId="5751BD13" w14:textId="77777777" w:rsidR="001E0ADE" w:rsidRPr="001E0ADE" w:rsidRDefault="001E0ADE" w:rsidP="001E0ADE">
      <w:pPr>
        <w:numPr>
          <w:ilvl w:val="0"/>
          <w:numId w:val="1"/>
        </w:numPr>
      </w:pPr>
      <w:r w:rsidRPr="001E0ADE">
        <w:rPr>
          <w:b/>
          <w:bCs/>
        </w:rPr>
        <w:t>Flexibility and compromise</w:t>
      </w:r>
      <w:r w:rsidRPr="001E0ADE">
        <w:t>: While it is important to protect your interests, being flexible and open to compromise is key to successful negotiation.</w:t>
      </w:r>
    </w:p>
    <w:p w14:paraId="75CF6807" w14:textId="77777777" w:rsidR="001E0ADE" w:rsidRPr="001E0ADE" w:rsidRDefault="001E0ADE" w:rsidP="001E0ADE">
      <w:r w:rsidRPr="001E0ADE">
        <w:t>By focusing on these areas, you can create agreements that are both legally sound and mutually beneficial</w:t>
      </w:r>
    </w:p>
    <w:p w14:paraId="30D6C47D" w14:textId="77777777" w:rsidR="001E0ADE" w:rsidRPr="001E0ADE" w:rsidRDefault="001E0ADE" w:rsidP="001E0ADE">
      <w:r w:rsidRPr="001E0ADE">
        <w:t>for all parties.</w:t>
      </w:r>
    </w:p>
    <w:p w14:paraId="3A3CB11F" w14:textId="77777777" w:rsidR="001E0ADE" w:rsidRPr="001E0ADE" w:rsidRDefault="00823C5A" w:rsidP="001E0ADE">
      <w:r w:rsidRPr="001E0ADE">
        <w:rPr>
          <w:noProof/>
        </w:rPr>
        <w:pict w14:anchorId="18DE63BE">
          <v:rect id="_x0000_i1028" alt="" style="width:468pt;height:.05pt;mso-width-percent:0;mso-height-percent:0;mso-width-percent:0;mso-height-percent:0" o:hralign="center" o:hrstd="t" o:hr="t" fillcolor="#a0a0a0" stroked="f"/>
        </w:pict>
      </w:r>
    </w:p>
    <w:p w14:paraId="4563D791" w14:textId="77777777" w:rsidR="001E0ADE" w:rsidRPr="001E0ADE" w:rsidRDefault="001E0ADE" w:rsidP="001E0ADE">
      <w:pPr>
        <w:rPr>
          <w:b/>
          <w:bCs/>
        </w:rPr>
      </w:pPr>
      <w:r w:rsidRPr="001E0ADE">
        <w:rPr>
          <w:b/>
          <w:bCs/>
        </w:rPr>
        <w:t>Page 2: The Use of 'And/Or' vs. 'And' and 'Or' in Agreements</w:t>
      </w:r>
    </w:p>
    <w:p w14:paraId="22519F55" w14:textId="77777777" w:rsidR="001E0ADE" w:rsidRPr="001E0ADE" w:rsidRDefault="001E0ADE" w:rsidP="001E0ADE">
      <w:r w:rsidRPr="001E0ADE">
        <w:t>The terms "and/or," "and," and "or" might seem simple, but their use in contracts can lead to confusion and ambiguity if not used correctly. Negotiating the proper use of these terms is crucial for avoiding disputes over the interpretation of obligations and rights.</w:t>
      </w:r>
    </w:p>
    <w:p w14:paraId="305A4890" w14:textId="77777777" w:rsidR="001E0ADE" w:rsidRPr="001E0ADE" w:rsidRDefault="001E0ADE" w:rsidP="001E0ADE">
      <w:pPr>
        <w:rPr>
          <w:b/>
          <w:bCs/>
        </w:rPr>
      </w:pPr>
      <w:r w:rsidRPr="001E0ADE">
        <w:rPr>
          <w:b/>
          <w:bCs/>
        </w:rPr>
        <w:t>Example 1: Ambiguous Use of 'And/Or'</w:t>
      </w:r>
    </w:p>
    <w:p w14:paraId="129E7722" w14:textId="77777777" w:rsidR="001E0ADE" w:rsidRPr="001E0ADE" w:rsidRDefault="001E0ADE" w:rsidP="001E0ADE">
      <w:r w:rsidRPr="001E0ADE">
        <w:rPr>
          <w:b/>
          <w:bCs/>
        </w:rPr>
        <w:t>Original Clause:</w:t>
      </w:r>
      <w:r w:rsidRPr="001E0ADE">
        <w:t xml:space="preserve"> "The buyer shall provide the following: a copy of the agreement and/or the financial statements."</w:t>
      </w:r>
    </w:p>
    <w:p w14:paraId="644D1D61" w14:textId="77777777" w:rsidR="001E0ADE" w:rsidRPr="001E0ADE" w:rsidRDefault="001E0ADE" w:rsidP="001E0ADE">
      <w:r w:rsidRPr="001E0ADE">
        <w:rPr>
          <w:b/>
          <w:bCs/>
        </w:rPr>
        <w:t>Issue:</w:t>
      </w:r>
    </w:p>
    <w:p w14:paraId="7D6CFDC2" w14:textId="77777777" w:rsidR="001E0ADE" w:rsidRPr="001E0ADE" w:rsidRDefault="001E0ADE" w:rsidP="001E0ADE">
      <w:pPr>
        <w:numPr>
          <w:ilvl w:val="0"/>
          <w:numId w:val="2"/>
        </w:numPr>
      </w:pPr>
      <w:r w:rsidRPr="001E0ADE">
        <w:t>Does the buyer need to provide both the agreement and the financial statements, or just one of these documents?</w:t>
      </w:r>
    </w:p>
    <w:p w14:paraId="594FEE6A" w14:textId="77777777" w:rsidR="001E0ADE" w:rsidRPr="001E0ADE" w:rsidRDefault="001E0ADE" w:rsidP="001E0ADE">
      <w:pPr>
        <w:numPr>
          <w:ilvl w:val="0"/>
          <w:numId w:val="2"/>
        </w:numPr>
      </w:pPr>
      <w:r w:rsidRPr="001E0ADE">
        <w:t>The use of "and/or" creates uncertainty about what is required.</w:t>
      </w:r>
    </w:p>
    <w:p w14:paraId="6A7A4AC5" w14:textId="77777777" w:rsidR="001E0ADE" w:rsidRPr="001E0ADE" w:rsidRDefault="001E0ADE" w:rsidP="001E0ADE">
      <w:r w:rsidRPr="001E0ADE">
        <w:rPr>
          <w:b/>
          <w:bCs/>
        </w:rPr>
        <w:lastRenderedPageBreak/>
        <w:t>Negotiated Outcome:</w:t>
      </w:r>
      <w:r w:rsidRPr="001E0ADE">
        <w:t xml:space="preserve"> The parties agree to remove ambiguity by specifying the exact obligation: </w:t>
      </w:r>
      <w:r w:rsidRPr="001E0ADE">
        <w:rPr>
          <w:b/>
          <w:bCs/>
        </w:rPr>
        <w:t>Revised Clause:</w:t>
      </w:r>
      <w:r w:rsidRPr="001E0ADE">
        <w:t xml:space="preserve"> "The buyer shall provide both a copy of the agreement and the financial statements."</w:t>
      </w:r>
    </w:p>
    <w:p w14:paraId="709367D7" w14:textId="77777777" w:rsidR="001E0ADE" w:rsidRPr="001E0ADE" w:rsidRDefault="001E0ADE" w:rsidP="001E0ADE">
      <w:r w:rsidRPr="001E0ADE">
        <w:t>This clarification makes it clear that both documents are required, avoiding potential misunderstandings.</w:t>
      </w:r>
    </w:p>
    <w:p w14:paraId="6203A21B" w14:textId="77777777" w:rsidR="001E0ADE" w:rsidRPr="001E0ADE" w:rsidRDefault="001E0ADE" w:rsidP="001E0ADE">
      <w:pPr>
        <w:rPr>
          <w:b/>
          <w:bCs/>
        </w:rPr>
      </w:pPr>
      <w:r w:rsidRPr="001E0ADE">
        <w:rPr>
          <w:b/>
          <w:bCs/>
        </w:rPr>
        <w:t>Example 2: Choosing Between 'And' and 'Or'</w:t>
      </w:r>
    </w:p>
    <w:p w14:paraId="406EE184" w14:textId="77777777" w:rsidR="001E0ADE" w:rsidRPr="001E0ADE" w:rsidRDefault="001E0ADE" w:rsidP="001E0ADE">
      <w:r w:rsidRPr="001E0ADE">
        <w:rPr>
          <w:b/>
          <w:bCs/>
        </w:rPr>
        <w:t>Original Clause:</w:t>
      </w:r>
      <w:r w:rsidRPr="001E0ADE">
        <w:t xml:space="preserve"> "The supplier may deliver the product on Monday or Tuesday."</w:t>
      </w:r>
    </w:p>
    <w:p w14:paraId="78CE5A85" w14:textId="77777777" w:rsidR="001E0ADE" w:rsidRPr="001E0ADE" w:rsidRDefault="001E0ADE" w:rsidP="001E0ADE">
      <w:r w:rsidRPr="001E0ADE">
        <w:rPr>
          <w:b/>
          <w:bCs/>
        </w:rPr>
        <w:t>Issue:</w:t>
      </w:r>
    </w:p>
    <w:p w14:paraId="1F738ACB" w14:textId="77777777" w:rsidR="001E0ADE" w:rsidRPr="001E0ADE" w:rsidRDefault="001E0ADE" w:rsidP="001E0ADE">
      <w:pPr>
        <w:numPr>
          <w:ilvl w:val="0"/>
          <w:numId w:val="3"/>
        </w:numPr>
      </w:pPr>
      <w:r w:rsidRPr="001E0ADE">
        <w:t>If "or" is used, the supplier has the flexibility to choose either day, but the buyer might prefer certainty about the delivery schedule.</w:t>
      </w:r>
    </w:p>
    <w:p w14:paraId="2EA04592" w14:textId="77777777" w:rsidR="001E0ADE" w:rsidRPr="001E0ADE" w:rsidRDefault="001E0ADE" w:rsidP="001E0ADE">
      <w:r w:rsidRPr="001E0ADE">
        <w:rPr>
          <w:b/>
          <w:bCs/>
        </w:rPr>
        <w:t>Negotiated Outcome:</w:t>
      </w:r>
      <w:r w:rsidRPr="001E0ADE">
        <w:t xml:space="preserve"> The parties agree to use "and" to provide clarity about the delivery schedule: </w:t>
      </w:r>
      <w:r w:rsidRPr="001E0ADE">
        <w:rPr>
          <w:b/>
          <w:bCs/>
        </w:rPr>
        <w:t>Revised Clause:</w:t>
      </w:r>
      <w:r w:rsidRPr="001E0ADE">
        <w:t xml:space="preserve"> "The supplier shall deliver the product on Monday and confirm whether delivery will occur on Tuesday."</w:t>
      </w:r>
    </w:p>
    <w:p w14:paraId="5599B1E1" w14:textId="77777777" w:rsidR="001E0ADE" w:rsidRPr="001E0ADE" w:rsidRDefault="001E0ADE" w:rsidP="001E0ADE">
      <w:r w:rsidRPr="001E0ADE">
        <w:t>In this case, the buyer has more control over the timing, while the supplier retains some flexibility.</w:t>
      </w:r>
    </w:p>
    <w:p w14:paraId="0449D54A" w14:textId="77777777" w:rsidR="001E0ADE" w:rsidRPr="001E0ADE" w:rsidRDefault="00823C5A" w:rsidP="001E0ADE">
      <w:r w:rsidRPr="001E0ADE">
        <w:rPr>
          <w:noProof/>
        </w:rPr>
        <w:pict w14:anchorId="26A52EE4">
          <v:rect id="_x0000_i1027" alt="" style="width:468pt;height:.05pt;mso-width-percent:0;mso-height-percent:0;mso-width-percent:0;mso-height-percent:0" o:hralign="center" o:hrstd="t" o:hr="t" fillcolor="#a0a0a0" stroked="f"/>
        </w:pict>
      </w:r>
    </w:p>
    <w:p w14:paraId="1F88357A" w14:textId="77777777" w:rsidR="001E0ADE" w:rsidRPr="001E0ADE" w:rsidRDefault="001E0ADE" w:rsidP="001E0ADE">
      <w:pPr>
        <w:rPr>
          <w:b/>
          <w:bCs/>
        </w:rPr>
      </w:pPr>
      <w:r w:rsidRPr="001E0ADE">
        <w:rPr>
          <w:b/>
          <w:bCs/>
        </w:rPr>
        <w:t>Page 3: Covenants and Representations: Defining Boundaries</w:t>
      </w:r>
    </w:p>
    <w:p w14:paraId="477848A2" w14:textId="77777777" w:rsidR="001E0ADE" w:rsidRPr="001E0ADE" w:rsidRDefault="001E0ADE" w:rsidP="001E0ADE">
      <w:r w:rsidRPr="001E0ADE">
        <w:t>Covenants and representations are essential parts of agreements that define the obligations and assurances provided by the parties. Misunderstanding these terms can lead to disputes or unanticipated liabilities. Negotiating clear distinctions between covenants and representations is critical.</w:t>
      </w:r>
    </w:p>
    <w:p w14:paraId="6C875B58" w14:textId="77777777" w:rsidR="001E0ADE" w:rsidRPr="001E0ADE" w:rsidRDefault="001E0ADE" w:rsidP="001E0ADE">
      <w:pPr>
        <w:rPr>
          <w:b/>
          <w:bCs/>
        </w:rPr>
      </w:pPr>
      <w:r w:rsidRPr="001E0ADE">
        <w:rPr>
          <w:b/>
          <w:bCs/>
        </w:rPr>
        <w:t>Example 3: Covenant vs. Representation</w:t>
      </w:r>
    </w:p>
    <w:p w14:paraId="1FC83FC6" w14:textId="77777777" w:rsidR="001E0ADE" w:rsidRPr="001E0ADE" w:rsidRDefault="001E0ADE" w:rsidP="001E0ADE">
      <w:r w:rsidRPr="001E0ADE">
        <w:rPr>
          <w:b/>
          <w:bCs/>
        </w:rPr>
        <w:t>Original Clause:</w:t>
      </w:r>
      <w:r w:rsidRPr="001E0ADE">
        <w:t xml:space="preserve"> "The contractor represents that all materials used in the project shall comply with local laws."</w:t>
      </w:r>
    </w:p>
    <w:p w14:paraId="60434BB2" w14:textId="77777777" w:rsidR="001E0ADE" w:rsidRPr="001E0ADE" w:rsidRDefault="001E0ADE" w:rsidP="001E0ADE">
      <w:r w:rsidRPr="001E0ADE">
        <w:rPr>
          <w:b/>
          <w:bCs/>
        </w:rPr>
        <w:t>Issue:</w:t>
      </w:r>
    </w:p>
    <w:p w14:paraId="10BBD16B" w14:textId="77777777" w:rsidR="001E0ADE" w:rsidRPr="001E0ADE" w:rsidRDefault="001E0ADE" w:rsidP="001E0ADE">
      <w:pPr>
        <w:numPr>
          <w:ilvl w:val="0"/>
          <w:numId w:val="4"/>
        </w:numPr>
      </w:pPr>
      <w:r w:rsidRPr="001E0ADE">
        <w:t>A representation provides an assurance that is true as of the date of the agreement but does not impose a continuous obligation.</w:t>
      </w:r>
    </w:p>
    <w:p w14:paraId="105DC2FA" w14:textId="77777777" w:rsidR="001E0ADE" w:rsidRPr="001E0ADE" w:rsidRDefault="001E0ADE" w:rsidP="001E0ADE">
      <w:pPr>
        <w:numPr>
          <w:ilvl w:val="0"/>
          <w:numId w:val="4"/>
        </w:numPr>
      </w:pPr>
      <w:r w:rsidRPr="001E0ADE">
        <w:t>The language may not ensure compliance throughout the project's duration.</w:t>
      </w:r>
    </w:p>
    <w:p w14:paraId="780DA0C5" w14:textId="77777777" w:rsidR="001E0ADE" w:rsidRPr="001E0ADE" w:rsidRDefault="001E0ADE" w:rsidP="001E0ADE">
      <w:r w:rsidRPr="001E0ADE">
        <w:rPr>
          <w:b/>
          <w:bCs/>
        </w:rPr>
        <w:t>Negotiated Outcome:</w:t>
      </w:r>
      <w:r w:rsidRPr="001E0ADE">
        <w:t xml:space="preserve"> To ensure ongoing compliance, the clause is changed from a representation to a covenant: </w:t>
      </w:r>
      <w:r w:rsidRPr="001E0ADE">
        <w:rPr>
          <w:b/>
          <w:bCs/>
        </w:rPr>
        <w:t>Revised Clause:</w:t>
      </w:r>
      <w:r w:rsidRPr="001E0ADE">
        <w:t xml:space="preserve"> "The contractor covenants that all </w:t>
      </w:r>
      <w:r w:rsidRPr="001E0ADE">
        <w:lastRenderedPageBreak/>
        <w:t>materials used in the project shall comply with local laws throughout the duration of the project."</w:t>
      </w:r>
    </w:p>
    <w:p w14:paraId="3DDDAF5C" w14:textId="77777777" w:rsidR="001E0ADE" w:rsidRPr="001E0ADE" w:rsidRDefault="001E0ADE" w:rsidP="001E0ADE">
      <w:r w:rsidRPr="001E0ADE">
        <w:t>This revision makes the obligation a continuing one, ensuring compliance over time.</w:t>
      </w:r>
    </w:p>
    <w:p w14:paraId="7C9D37C2" w14:textId="77777777" w:rsidR="001E0ADE" w:rsidRPr="001E0ADE" w:rsidRDefault="001E0ADE" w:rsidP="001E0ADE">
      <w:pPr>
        <w:rPr>
          <w:b/>
          <w:bCs/>
        </w:rPr>
      </w:pPr>
      <w:r w:rsidRPr="001E0ADE">
        <w:rPr>
          <w:b/>
          <w:bCs/>
        </w:rPr>
        <w:t>Example 4: Conditional Representation</w:t>
      </w:r>
    </w:p>
    <w:p w14:paraId="3670F76D" w14:textId="77777777" w:rsidR="001E0ADE" w:rsidRPr="001E0ADE" w:rsidRDefault="001E0ADE" w:rsidP="001E0ADE">
      <w:r w:rsidRPr="001E0ADE">
        <w:rPr>
          <w:b/>
          <w:bCs/>
        </w:rPr>
        <w:t>Original Clause:</w:t>
      </w:r>
      <w:r w:rsidRPr="001E0ADE">
        <w:t xml:space="preserve"> "The seller represents that the property is free from any liens."</w:t>
      </w:r>
    </w:p>
    <w:p w14:paraId="26D0E44B" w14:textId="77777777" w:rsidR="001E0ADE" w:rsidRPr="001E0ADE" w:rsidRDefault="001E0ADE" w:rsidP="001E0ADE">
      <w:r w:rsidRPr="001E0ADE">
        <w:rPr>
          <w:b/>
          <w:bCs/>
        </w:rPr>
        <w:t>Issue:</w:t>
      </w:r>
    </w:p>
    <w:p w14:paraId="36D2E6F7" w14:textId="77777777" w:rsidR="001E0ADE" w:rsidRPr="001E0ADE" w:rsidRDefault="001E0ADE" w:rsidP="001E0ADE">
      <w:pPr>
        <w:numPr>
          <w:ilvl w:val="0"/>
          <w:numId w:val="5"/>
        </w:numPr>
      </w:pPr>
      <w:r w:rsidRPr="001E0ADE">
        <w:t>If there is a pending investigation or an issue with the property, the seller might face liability for claims beyond their knowledge.</w:t>
      </w:r>
    </w:p>
    <w:p w14:paraId="53F363C7" w14:textId="77777777" w:rsidR="001E0ADE" w:rsidRPr="001E0ADE" w:rsidRDefault="001E0ADE" w:rsidP="001E0ADE">
      <w:r w:rsidRPr="001E0ADE">
        <w:rPr>
          <w:b/>
          <w:bCs/>
        </w:rPr>
        <w:t>Negotiated Outcome:</w:t>
      </w:r>
      <w:r w:rsidRPr="001E0ADE">
        <w:t xml:space="preserve"> The seller negotiates a conditional representation: </w:t>
      </w:r>
      <w:r w:rsidRPr="001E0ADE">
        <w:rPr>
          <w:b/>
          <w:bCs/>
        </w:rPr>
        <w:t>Revised Clause:</w:t>
      </w:r>
      <w:r w:rsidRPr="001E0ADE">
        <w:t xml:space="preserve"> "The seller represents that, to the best of its knowledge, the property is free from any liens."</w:t>
      </w:r>
    </w:p>
    <w:p w14:paraId="3B479F29" w14:textId="77777777" w:rsidR="001E0ADE" w:rsidRPr="001E0ADE" w:rsidRDefault="001E0ADE" w:rsidP="001E0ADE">
      <w:r w:rsidRPr="001E0ADE">
        <w:t>By adding "to the best of its knowledge," the seller limits liability to what is reasonably known at the time of the agreement.</w:t>
      </w:r>
    </w:p>
    <w:p w14:paraId="45B1C7E1" w14:textId="77777777" w:rsidR="001E0ADE" w:rsidRPr="001E0ADE" w:rsidRDefault="00823C5A" w:rsidP="001E0ADE">
      <w:r w:rsidRPr="001E0ADE">
        <w:rPr>
          <w:noProof/>
        </w:rPr>
        <w:pict w14:anchorId="2A04A384">
          <v:rect id="_x0000_i1026" alt="" style="width:468pt;height:.05pt;mso-width-percent:0;mso-height-percent:0;mso-width-percent:0;mso-height-percent:0" o:hralign="center" o:hrstd="t" o:hr="t" fillcolor="#a0a0a0" stroked="f"/>
        </w:pict>
      </w:r>
    </w:p>
    <w:p w14:paraId="504DD05D" w14:textId="77777777" w:rsidR="001E0ADE" w:rsidRPr="001E0ADE" w:rsidRDefault="001E0ADE" w:rsidP="001E0ADE">
      <w:pPr>
        <w:rPr>
          <w:b/>
          <w:bCs/>
        </w:rPr>
      </w:pPr>
      <w:r w:rsidRPr="001E0ADE">
        <w:rPr>
          <w:b/>
          <w:bCs/>
        </w:rPr>
        <w:t>Page 4: Limiting Liability and Indemnification Clauses</w:t>
      </w:r>
    </w:p>
    <w:p w14:paraId="543F6084" w14:textId="77777777" w:rsidR="001E0ADE" w:rsidRPr="001E0ADE" w:rsidRDefault="001E0ADE" w:rsidP="001E0ADE">
      <w:r w:rsidRPr="001E0ADE">
        <w:t>Limiting liability and indemnification clauses protect parties from excessive financial exposure. These clauses often require careful negotiation to ensure that the risks and responsibilities are balanced fairly.</w:t>
      </w:r>
    </w:p>
    <w:p w14:paraId="1E6694E7" w14:textId="77777777" w:rsidR="001E0ADE" w:rsidRPr="001E0ADE" w:rsidRDefault="001E0ADE" w:rsidP="001E0ADE">
      <w:pPr>
        <w:rPr>
          <w:b/>
          <w:bCs/>
        </w:rPr>
      </w:pPr>
      <w:r w:rsidRPr="001E0ADE">
        <w:rPr>
          <w:b/>
          <w:bCs/>
        </w:rPr>
        <w:t>Example 5: Limiting Liability</w:t>
      </w:r>
    </w:p>
    <w:p w14:paraId="606B1970" w14:textId="77777777" w:rsidR="001E0ADE" w:rsidRPr="001E0ADE" w:rsidRDefault="001E0ADE" w:rsidP="001E0ADE">
      <w:r w:rsidRPr="001E0ADE">
        <w:rPr>
          <w:b/>
          <w:bCs/>
        </w:rPr>
        <w:t>Original Clause:</w:t>
      </w:r>
      <w:r w:rsidRPr="001E0ADE">
        <w:t xml:space="preserve"> "The supplier shall be liable for all damages arising from delays in delivery."</w:t>
      </w:r>
    </w:p>
    <w:p w14:paraId="07BBCE62" w14:textId="77777777" w:rsidR="001E0ADE" w:rsidRPr="001E0ADE" w:rsidRDefault="001E0ADE" w:rsidP="001E0ADE">
      <w:r w:rsidRPr="001E0ADE">
        <w:rPr>
          <w:b/>
          <w:bCs/>
        </w:rPr>
        <w:t>Issue:</w:t>
      </w:r>
    </w:p>
    <w:p w14:paraId="4AE94045" w14:textId="77777777" w:rsidR="001E0ADE" w:rsidRPr="001E0ADE" w:rsidRDefault="001E0ADE" w:rsidP="001E0ADE">
      <w:pPr>
        <w:numPr>
          <w:ilvl w:val="0"/>
          <w:numId w:val="6"/>
        </w:numPr>
      </w:pPr>
      <w:r w:rsidRPr="001E0ADE">
        <w:t>The supplier could face unlimited liability for any delays, even those caused by unforeseen circumstances outside their control.</w:t>
      </w:r>
    </w:p>
    <w:p w14:paraId="71537985" w14:textId="77777777" w:rsidR="001E0ADE" w:rsidRPr="001E0ADE" w:rsidRDefault="001E0ADE" w:rsidP="001E0ADE">
      <w:r w:rsidRPr="001E0ADE">
        <w:rPr>
          <w:b/>
          <w:bCs/>
        </w:rPr>
        <w:t>Negotiated Outcome:</w:t>
      </w:r>
      <w:r w:rsidRPr="001E0ADE">
        <w:t xml:space="preserve"> The parties agree to cap the supplier's liability at a reasonable amount: </w:t>
      </w:r>
      <w:r w:rsidRPr="001E0ADE">
        <w:rPr>
          <w:b/>
          <w:bCs/>
        </w:rPr>
        <w:t>Revised Clause:</w:t>
      </w:r>
      <w:r w:rsidRPr="001E0ADE">
        <w:t xml:space="preserve"> "The supplier shall be liable for damages arising from delays in delivery, capped at $50,000, excluding delays caused by force majeure events."</w:t>
      </w:r>
    </w:p>
    <w:p w14:paraId="2A69D715" w14:textId="77777777" w:rsidR="001E0ADE" w:rsidRPr="001E0ADE" w:rsidRDefault="001E0ADE" w:rsidP="001E0ADE">
      <w:r w:rsidRPr="001E0ADE">
        <w:t>By capping liability, the supplier limits their financial exposure while still assuming responsibility for delays within their control.</w:t>
      </w:r>
    </w:p>
    <w:p w14:paraId="396D0C88" w14:textId="77777777" w:rsidR="001E0ADE" w:rsidRPr="001E0ADE" w:rsidRDefault="001E0ADE" w:rsidP="001E0ADE">
      <w:pPr>
        <w:rPr>
          <w:b/>
          <w:bCs/>
        </w:rPr>
      </w:pPr>
      <w:r w:rsidRPr="001E0ADE">
        <w:rPr>
          <w:b/>
          <w:bCs/>
        </w:rPr>
        <w:t>Example 6: Indemnification Scope</w:t>
      </w:r>
    </w:p>
    <w:p w14:paraId="27869752" w14:textId="77777777" w:rsidR="001E0ADE" w:rsidRPr="001E0ADE" w:rsidRDefault="001E0ADE" w:rsidP="001E0ADE">
      <w:r w:rsidRPr="001E0ADE">
        <w:rPr>
          <w:b/>
          <w:bCs/>
        </w:rPr>
        <w:lastRenderedPageBreak/>
        <w:t>Original Clause:</w:t>
      </w:r>
      <w:r w:rsidRPr="001E0ADE">
        <w:t xml:space="preserve"> "The tenant agrees to indemnify the landlord against all claims, losses, or damages arising from the use of the premises."</w:t>
      </w:r>
    </w:p>
    <w:p w14:paraId="7167FD6D" w14:textId="77777777" w:rsidR="001E0ADE" w:rsidRPr="001E0ADE" w:rsidRDefault="001E0ADE" w:rsidP="001E0ADE">
      <w:r w:rsidRPr="001E0ADE">
        <w:rPr>
          <w:b/>
          <w:bCs/>
        </w:rPr>
        <w:t>Issue:</w:t>
      </w:r>
    </w:p>
    <w:p w14:paraId="3D723A3B" w14:textId="77777777" w:rsidR="001E0ADE" w:rsidRPr="001E0ADE" w:rsidRDefault="001E0ADE" w:rsidP="001E0ADE">
      <w:pPr>
        <w:numPr>
          <w:ilvl w:val="0"/>
          <w:numId w:val="7"/>
        </w:numPr>
      </w:pPr>
      <w:r w:rsidRPr="001E0ADE">
        <w:t>The tenant could be unfairly required to indemnify the landlord for claims or damages caused by the landlord’s own actions or negligence.</w:t>
      </w:r>
    </w:p>
    <w:p w14:paraId="6230B808" w14:textId="77777777" w:rsidR="001E0ADE" w:rsidRPr="001E0ADE" w:rsidRDefault="001E0ADE" w:rsidP="001E0ADE">
      <w:r w:rsidRPr="001E0ADE">
        <w:rPr>
          <w:b/>
          <w:bCs/>
        </w:rPr>
        <w:t>Negotiated Outcome:</w:t>
      </w:r>
      <w:r w:rsidRPr="001E0ADE">
        <w:t xml:space="preserve"> The tenant negotiates to limit the indemnity to matters within their control: </w:t>
      </w:r>
      <w:r w:rsidRPr="001E0ADE">
        <w:rPr>
          <w:b/>
          <w:bCs/>
        </w:rPr>
        <w:t>Revised Clause:</w:t>
      </w:r>
      <w:r w:rsidRPr="001E0ADE">
        <w:t xml:space="preserve"> "The tenant agrees to indemnify the landlord against claims, losses, or damages arising from the tenant's use of the premises, excluding those caused by the landlord’s negligence."</w:t>
      </w:r>
    </w:p>
    <w:p w14:paraId="0210F981" w14:textId="77777777" w:rsidR="001E0ADE" w:rsidRPr="001E0ADE" w:rsidRDefault="001E0ADE" w:rsidP="001E0ADE">
      <w:r w:rsidRPr="001E0ADE">
        <w:t>This revision narrows the scope of the indemnification, protecting the tenant from liability for issues beyond their control.</w:t>
      </w:r>
    </w:p>
    <w:p w14:paraId="6040813C" w14:textId="77777777" w:rsidR="001E0ADE" w:rsidRPr="001E0ADE" w:rsidRDefault="00823C5A" w:rsidP="001E0ADE">
      <w:r w:rsidRPr="001E0ADE">
        <w:rPr>
          <w:noProof/>
        </w:rPr>
        <w:pict w14:anchorId="0F01CBC2">
          <v:rect id="_x0000_i1025" alt="" style="width:468pt;height:.05pt;mso-width-percent:0;mso-height-percent:0;mso-width-percent:0;mso-height-percent:0" o:hralign="center" o:hrstd="t" o:hr="t" fillcolor="#a0a0a0" stroked="f"/>
        </w:pict>
      </w:r>
    </w:p>
    <w:p w14:paraId="25AABD8E" w14:textId="77777777" w:rsidR="001E0ADE" w:rsidRPr="001E0ADE" w:rsidRDefault="001E0ADE" w:rsidP="001E0ADE">
      <w:pPr>
        <w:rPr>
          <w:b/>
          <w:bCs/>
        </w:rPr>
      </w:pPr>
      <w:r w:rsidRPr="001E0ADE">
        <w:rPr>
          <w:b/>
          <w:bCs/>
        </w:rPr>
        <w:t>Page 5: Warranties and Guarantees: Protecting Interests</w:t>
      </w:r>
    </w:p>
    <w:p w14:paraId="2236CA81" w14:textId="77777777" w:rsidR="001E0ADE" w:rsidRPr="001E0ADE" w:rsidRDefault="001E0ADE" w:rsidP="001E0ADE">
      <w:r w:rsidRPr="001E0ADE">
        <w:t>Warranties and guarantees provide assurances regarding the quality and performance of goods or services. Negotiating the scope and duration of these provisions helps to protect both parties' interests, ensuring clear obligations and limitations on liability.</w:t>
      </w:r>
    </w:p>
    <w:p w14:paraId="2B036924" w14:textId="77777777" w:rsidR="001E0ADE" w:rsidRPr="001E0ADE" w:rsidRDefault="001E0ADE" w:rsidP="001E0ADE">
      <w:pPr>
        <w:rPr>
          <w:b/>
          <w:bCs/>
        </w:rPr>
      </w:pPr>
      <w:r w:rsidRPr="001E0ADE">
        <w:rPr>
          <w:b/>
          <w:bCs/>
        </w:rPr>
        <w:t>Example 7: Warranty on Goods</w:t>
      </w:r>
    </w:p>
    <w:p w14:paraId="3CE55F59" w14:textId="77777777" w:rsidR="001E0ADE" w:rsidRPr="001E0ADE" w:rsidRDefault="001E0ADE" w:rsidP="001E0ADE">
      <w:r w:rsidRPr="001E0ADE">
        <w:rPr>
          <w:b/>
          <w:bCs/>
        </w:rPr>
        <w:t>Original Clause:</w:t>
      </w:r>
      <w:r w:rsidRPr="001E0ADE">
        <w:t xml:space="preserve"> "The seller provides a 12-month warranty on all products."</w:t>
      </w:r>
    </w:p>
    <w:p w14:paraId="4687A7EF" w14:textId="77777777" w:rsidR="001E0ADE" w:rsidRPr="001E0ADE" w:rsidRDefault="001E0ADE" w:rsidP="001E0ADE">
      <w:r w:rsidRPr="001E0ADE">
        <w:rPr>
          <w:b/>
          <w:bCs/>
        </w:rPr>
        <w:t>Issue:</w:t>
      </w:r>
    </w:p>
    <w:p w14:paraId="5D42440E" w14:textId="77777777" w:rsidR="001E0ADE" w:rsidRPr="001E0ADE" w:rsidRDefault="001E0ADE" w:rsidP="001E0ADE">
      <w:pPr>
        <w:numPr>
          <w:ilvl w:val="0"/>
          <w:numId w:val="8"/>
        </w:numPr>
      </w:pPr>
      <w:r w:rsidRPr="001E0ADE">
        <w:t>The scope of the warranty is unclear. Does it cover parts, labor, or both? Is damage from misuse excluded?</w:t>
      </w:r>
    </w:p>
    <w:p w14:paraId="5239AAD2" w14:textId="77777777" w:rsidR="001E0ADE" w:rsidRPr="001E0ADE" w:rsidRDefault="001E0ADE" w:rsidP="001E0ADE">
      <w:r w:rsidRPr="001E0ADE">
        <w:rPr>
          <w:b/>
          <w:bCs/>
        </w:rPr>
        <w:t>Negotiated Outcome:</w:t>
      </w:r>
      <w:r w:rsidRPr="001E0ADE">
        <w:t xml:space="preserve"> The parties agree to clarify the scope of the warranty: </w:t>
      </w:r>
      <w:r w:rsidRPr="001E0ADE">
        <w:rPr>
          <w:b/>
          <w:bCs/>
        </w:rPr>
        <w:t>Revised Clause:</w:t>
      </w:r>
      <w:r w:rsidRPr="001E0ADE">
        <w:t xml:space="preserve"> "The seller provides a 12-month warranty covering both parts and labor for all products, excluding damage caused by misuse or unauthorized repairs."</w:t>
      </w:r>
    </w:p>
    <w:p w14:paraId="095B1D0C" w14:textId="77777777" w:rsidR="001E0ADE" w:rsidRPr="001E0ADE" w:rsidRDefault="001E0ADE" w:rsidP="001E0ADE">
      <w:r w:rsidRPr="001E0ADE">
        <w:t>This revision provides clarity on what the warranty covers, reducing the potential for future disputes.</w:t>
      </w:r>
    </w:p>
    <w:p w14:paraId="07761846" w14:textId="77777777" w:rsidR="001E0ADE" w:rsidRPr="001E0ADE" w:rsidRDefault="001E0ADE" w:rsidP="001E0ADE">
      <w:pPr>
        <w:rPr>
          <w:b/>
          <w:bCs/>
        </w:rPr>
      </w:pPr>
      <w:r w:rsidRPr="001E0ADE">
        <w:rPr>
          <w:b/>
          <w:bCs/>
        </w:rPr>
        <w:t>Example 8: Guarantee of Performance</w:t>
      </w:r>
    </w:p>
    <w:p w14:paraId="588DF0C6" w14:textId="77777777" w:rsidR="001E0ADE" w:rsidRPr="001E0ADE" w:rsidRDefault="001E0ADE" w:rsidP="001E0ADE">
      <w:r w:rsidRPr="001E0ADE">
        <w:rPr>
          <w:b/>
          <w:bCs/>
        </w:rPr>
        <w:t>Original Clause:</w:t>
      </w:r>
      <w:r w:rsidRPr="001E0ADE">
        <w:t xml:space="preserve"> "The contractor guarantees the project will be completed by March 31st."</w:t>
      </w:r>
    </w:p>
    <w:p w14:paraId="585AB05F" w14:textId="77777777" w:rsidR="001E0ADE" w:rsidRPr="001E0ADE" w:rsidRDefault="001E0ADE" w:rsidP="001E0ADE">
      <w:r w:rsidRPr="001E0ADE">
        <w:rPr>
          <w:b/>
          <w:bCs/>
        </w:rPr>
        <w:t>Issue:</w:t>
      </w:r>
    </w:p>
    <w:p w14:paraId="2A2D218D" w14:textId="77777777" w:rsidR="001E0ADE" w:rsidRPr="001E0ADE" w:rsidRDefault="001E0ADE" w:rsidP="001E0ADE">
      <w:pPr>
        <w:numPr>
          <w:ilvl w:val="0"/>
          <w:numId w:val="9"/>
        </w:numPr>
      </w:pPr>
      <w:r w:rsidRPr="001E0ADE">
        <w:lastRenderedPageBreak/>
        <w:t>The contractor could face penalties for delays caused by factors beyond their control, such as third-party actions or force majeure events.</w:t>
      </w:r>
    </w:p>
    <w:p w14:paraId="206CED6D" w14:textId="77777777" w:rsidR="001E0ADE" w:rsidRPr="001E0ADE" w:rsidRDefault="001E0ADE" w:rsidP="001E0ADE">
      <w:r w:rsidRPr="001E0ADE">
        <w:rPr>
          <w:b/>
          <w:bCs/>
        </w:rPr>
        <w:t>Negotiated Outcome:</w:t>
      </w:r>
      <w:r w:rsidRPr="001E0ADE">
        <w:t xml:space="preserve"> The contractor negotiates a conditional guarantee: </w:t>
      </w:r>
      <w:r w:rsidRPr="001E0ADE">
        <w:rPr>
          <w:b/>
          <w:bCs/>
        </w:rPr>
        <w:t>Revised Clause:</w:t>
      </w:r>
      <w:r w:rsidRPr="001E0ADE">
        <w:t xml:space="preserve"> "The contractor guarantees the project will be completed by March 31st, provided that there are no delays caused by third-party actions or unforeseen circumstances beyond the contractor’s control."</w:t>
      </w:r>
    </w:p>
    <w:p w14:paraId="0DDD21DA" w14:textId="77777777" w:rsidR="001E0ADE" w:rsidRPr="001E0ADE" w:rsidRDefault="001E0ADE" w:rsidP="001E0ADE">
      <w:r w:rsidRPr="001E0ADE">
        <w:t>This revision protects the contractor from penalties for delays outside their control, while still providing a clear commitment to project completion.</w:t>
      </w:r>
    </w:p>
    <w:p w14:paraId="6679F4A0" w14:textId="77777777" w:rsidR="001E0ADE" w:rsidRDefault="001E0ADE" w:rsidP="001E0ADE">
      <w:pPr>
        <w:rPr>
          <w:b/>
          <w:bCs/>
        </w:rPr>
      </w:pPr>
    </w:p>
    <w:p w14:paraId="1F9319E1" w14:textId="77777777" w:rsidR="001E0ADE" w:rsidRDefault="001E0ADE"/>
    <w:sectPr w:rsidR="001E0AD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8C5914"/>
    <w:multiLevelType w:val="multilevel"/>
    <w:tmpl w:val="23AE4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186DAA"/>
    <w:multiLevelType w:val="multilevel"/>
    <w:tmpl w:val="E5D6D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9E2CD4"/>
    <w:multiLevelType w:val="multilevel"/>
    <w:tmpl w:val="14345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857E96"/>
    <w:multiLevelType w:val="multilevel"/>
    <w:tmpl w:val="1882A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A21919"/>
    <w:multiLevelType w:val="multilevel"/>
    <w:tmpl w:val="F0A8F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531124"/>
    <w:multiLevelType w:val="multilevel"/>
    <w:tmpl w:val="91CA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6973F0"/>
    <w:multiLevelType w:val="multilevel"/>
    <w:tmpl w:val="29FE5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C97188"/>
    <w:multiLevelType w:val="multilevel"/>
    <w:tmpl w:val="9466A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516BA0"/>
    <w:multiLevelType w:val="multilevel"/>
    <w:tmpl w:val="39142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4093521">
    <w:abstractNumId w:val="3"/>
  </w:num>
  <w:num w:numId="2" w16cid:durableId="842932885">
    <w:abstractNumId w:val="6"/>
  </w:num>
  <w:num w:numId="3" w16cid:durableId="1836646496">
    <w:abstractNumId w:val="7"/>
  </w:num>
  <w:num w:numId="4" w16cid:durableId="1155413051">
    <w:abstractNumId w:val="0"/>
  </w:num>
  <w:num w:numId="5" w16cid:durableId="1233347989">
    <w:abstractNumId w:val="8"/>
  </w:num>
  <w:num w:numId="6" w16cid:durableId="871498937">
    <w:abstractNumId w:val="4"/>
  </w:num>
  <w:num w:numId="7" w16cid:durableId="1737585155">
    <w:abstractNumId w:val="2"/>
  </w:num>
  <w:num w:numId="8" w16cid:durableId="122701954">
    <w:abstractNumId w:val="1"/>
  </w:num>
  <w:num w:numId="9" w16cid:durableId="1162935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ADE"/>
    <w:rsid w:val="001E0ADE"/>
    <w:rsid w:val="007A5999"/>
    <w:rsid w:val="00823C5A"/>
  </w:rsids>
  <m:mathPr>
    <m:mathFont m:val="Cambria Math"/>
    <m:brkBin m:val="before"/>
    <m:brkBinSub m:val="--"/>
    <m:smallFrac m:val="0"/>
    <m:dispDef/>
    <m:lMargin m:val="0"/>
    <m:rMargin m:val="0"/>
    <m:defJc m:val="centerGroup"/>
    <m:wrapIndent m:val="1440"/>
    <m:intLim m:val="subSup"/>
    <m:naryLim m:val="undOvr"/>
  </m:mathPr>
  <w:themeFontLang w:val="en-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98F38"/>
  <w15:chartTrackingRefBased/>
  <w15:docId w15:val="{88339D77-EB8E-EC4D-81BA-4F72869E9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0A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0A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0A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0A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0A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0A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0A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0A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0A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0A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0A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0A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0A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0A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0A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0A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0A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0ADE"/>
    <w:rPr>
      <w:rFonts w:eastAsiaTheme="majorEastAsia" w:cstheme="majorBidi"/>
      <w:color w:val="272727" w:themeColor="text1" w:themeTint="D8"/>
    </w:rPr>
  </w:style>
  <w:style w:type="paragraph" w:styleId="Title">
    <w:name w:val="Title"/>
    <w:basedOn w:val="Normal"/>
    <w:next w:val="Normal"/>
    <w:link w:val="TitleChar"/>
    <w:uiPriority w:val="10"/>
    <w:qFormat/>
    <w:rsid w:val="001E0A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0A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0A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0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0ADE"/>
    <w:pPr>
      <w:spacing w:before="160"/>
      <w:jc w:val="center"/>
    </w:pPr>
    <w:rPr>
      <w:i/>
      <w:iCs/>
      <w:color w:val="404040" w:themeColor="text1" w:themeTint="BF"/>
    </w:rPr>
  </w:style>
  <w:style w:type="character" w:customStyle="1" w:styleId="QuoteChar">
    <w:name w:val="Quote Char"/>
    <w:basedOn w:val="DefaultParagraphFont"/>
    <w:link w:val="Quote"/>
    <w:uiPriority w:val="29"/>
    <w:rsid w:val="001E0ADE"/>
    <w:rPr>
      <w:i/>
      <w:iCs/>
      <w:color w:val="404040" w:themeColor="text1" w:themeTint="BF"/>
    </w:rPr>
  </w:style>
  <w:style w:type="paragraph" w:styleId="ListParagraph">
    <w:name w:val="List Paragraph"/>
    <w:basedOn w:val="Normal"/>
    <w:uiPriority w:val="34"/>
    <w:qFormat/>
    <w:rsid w:val="001E0ADE"/>
    <w:pPr>
      <w:ind w:left="720"/>
      <w:contextualSpacing/>
    </w:pPr>
  </w:style>
  <w:style w:type="character" w:styleId="IntenseEmphasis">
    <w:name w:val="Intense Emphasis"/>
    <w:basedOn w:val="DefaultParagraphFont"/>
    <w:uiPriority w:val="21"/>
    <w:qFormat/>
    <w:rsid w:val="001E0ADE"/>
    <w:rPr>
      <w:i/>
      <w:iCs/>
      <w:color w:val="0F4761" w:themeColor="accent1" w:themeShade="BF"/>
    </w:rPr>
  </w:style>
  <w:style w:type="paragraph" w:styleId="IntenseQuote">
    <w:name w:val="Intense Quote"/>
    <w:basedOn w:val="Normal"/>
    <w:next w:val="Normal"/>
    <w:link w:val="IntenseQuoteChar"/>
    <w:uiPriority w:val="30"/>
    <w:qFormat/>
    <w:rsid w:val="001E0A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0ADE"/>
    <w:rPr>
      <w:i/>
      <w:iCs/>
      <w:color w:val="0F4761" w:themeColor="accent1" w:themeShade="BF"/>
    </w:rPr>
  </w:style>
  <w:style w:type="character" w:styleId="IntenseReference">
    <w:name w:val="Intense Reference"/>
    <w:basedOn w:val="DefaultParagraphFont"/>
    <w:uiPriority w:val="32"/>
    <w:qFormat/>
    <w:rsid w:val="001E0ADE"/>
    <w:rPr>
      <w:b/>
      <w:bCs/>
      <w:smallCaps/>
      <w:color w:val="0F4761" w:themeColor="accent1" w:themeShade="BF"/>
      <w:spacing w:val="5"/>
    </w:rPr>
  </w:style>
  <w:style w:type="table" w:styleId="TableGrid">
    <w:name w:val="Table Grid"/>
    <w:basedOn w:val="TableNormal"/>
    <w:uiPriority w:val="39"/>
    <w:rsid w:val="001E0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4989187">
      <w:bodyDiv w:val="1"/>
      <w:marLeft w:val="0"/>
      <w:marRight w:val="0"/>
      <w:marTop w:val="0"/>
      <w:marBottom w:val="0"/>
      <w:divBdr>
        <w:top w:val="none" w:sz="0" w:space="0" w:color="auto"/>
        <w:left w:val="none" w:sz="0" w:space="0" w:color="auto"/>
        <w:bottom w:val="none" w:sz="0" w:space="0" w:color="auto"/>
        <w:right w:val="none" w:sz="0" w:space="0" w:color="auto"/>
      </w:divBdr>
      <w:divsChild>
        <w:div w:id="1622610638">
          <w:marLeft w:val="0"/>
          <w:marRight w:val="0"/>
          <w:marTop w:val="0"/>
          <w:marBottom w:val="0"/>
          <w:divBdr>
            <w:top w:val="none" w:sz="0" w:space="0" w:color="auto"/>
            <w:left w:val="none" w:sz="0" w:space="0" w:color="auto"/>
            <w:bottom w:val="none" w:sz="0" w:space="0" w:color="auto"/>
            <w:right w:val="none" w:sz="0" w:space="0" w:color="auto"/>
          </w:divBdr>
          <w:divsChild>
            <w:div w:id="1148477843">
              <w:marLeft w:val="0"/>
              <w:marRight w:val="0"/>
              <w:marTop w:val="0"/>
              <w:marBottom w:val="0"/>
              <w:divBdr>
                <w:top w:val="none" w:sz="0" w:space="0" w:color="auto"/>
                <w:left w:val="none" w:sz="0" w:space="0" w:color="auto"/>
                <w:bottom w:val="none" w:sz="0" w:space="0" w:color="auto"/>
                <w:right w:val="none" w:sz="0" w:space="0" w:color="auto"/>
              </w:divBdr>
              <w:divsChild>
                <w:div w:id="108359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75331">
          <w:marLeft w:val="0"/>
          <w:marRight w:val="0"/>
          <w:marTop w:val="0"/>
          <w:marBottom w:val="0"/>
          <w:divBdr>
            <w:top w:val="none" w:sz="0" w:space="0" w:color="auto"/>
            <w:left w:val="none" w:sz="0" w:space="0" w:color="auto"/>
            <w:bottom w:val="none" w:sz="0" w:space="0" w:color="auto"/>
            <w:right w:val="none" w:sz="0" w:space="0" w:color="auto"/>
          </w:divBdr>
          <w:divsChild>
            <w:div w:id="1657029003">
              <w:marLeft w:val="0"/>
              <w:marRight w:val="0"/>
              <w:marTop w:val="0"/>
              <w:marBottom w:val="0"/>
              <w:divBdr>
                <w:top w:val="none" w:sz="0" w:space="0" w:color="auto"/>
                <w:left w:val="none" w:sz="0" w:space="0" w:color="auto"/>
                <w:bottom w:val="none" w:sz="0" w:space="0" w:color="auto"/>
                <w:right w:val="none" w:sz="0" w:space="0" w:color="auto"/>
              </w:divBdr>
              <w:divsChild>
                <w:div w:id="13653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779951">
      <w:bodyDiv w:val="1"/>
      <w:marLeft w:val="0"/>
      <w:marRight w:val="0"/>
      <w:marTop w:val="0"/>
      <w:marBottom w:val="0"/>
      <w:divBdr>
        <w:top w:val="none" w:sz="0" w:space="0" w:color="auto"/>
        <w:left w:val="none" w:sz="0" w:space="0" w:color="auto"/>
        <w:bottom w:val="none" w:sz="0" w:space="0" w:color="auto"/>
        <w:right w:val="none" w:sz="0" w:space="0" w:color="auto"/>
      </w:divBdr>
      <w:divsChild>
        <w:div w:id="569192807">
          <w:marLeft w:val="0"/>
          <w:marRight w:val="0"/>
          <w:marTop w:val="0"/>
          <w:marBottom w:val="0"/>
          <w:divBdr>
            <w:top w:val="none" w:sz="0" w:space="0" w:color="auto"/>
            <w:left w:val="none" w:sz="0" w:space="0" w:color="auto"/>
            <w:bottom w:val="none" w:sz="0" w:space="0" w:color="auto"/>
            <w:right w:val="none" w:sz="0" w:space="0" w:color="auto"/>
          </w:divBdr>
          <w:divsChild>
            <w:div w:id="1535342374">
              <w:marLeft w:val="0"/>
              <w:marRight w:val="0"/>
              <w:marTop w:val="0"/>
              <w:marBottom w:val="0"/>
              <w:divBdr>
                <w:top w:val="none" w:sz="0" w:space="0" w:color="auto"/>
                <w:left w:val="none" w:sz="0" w:space="0" w:color="auto"/>
                <w:bottom w:val="none" w:sz="0" w:space="0" w:color="auto"/>
                <w:right w:val="none" w:sz="0" w:space="0" w:color="auto"/>
              </w:divBdr>
              <w:divsChild>
                <w:div w:id="42330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133503">
          <w:marLeft w:val="0"/>
          <w:marRight w:val="0"/>
          <w:marTop w:val="0"/>
          <w:marBottom w:val="0"/>
          <w:divBdr>
            <w:top w:val="none" w:sz="0" w:space="0" w:color="auto"/>
            <w:left w:val="none" w:sz="0" w:space="0" w:color="auto"/>
            <w:bottom w:val="none" w:sz="0" w:space="0" w:color="auto"/>
            <w:right w:val="none" w:sz="0" w:space="0" w:color="auto"/>
          </w:divBdr>
          <w:divsChild>
            <w:div w:id="1715539808">
              <w:marLeft w:val="0"/>
              <w:marRight w:val="0"/>
              <w:marTop w:val="0"/>
              <w:marBottom w:val="0"/>
              <w:divBdr>
                <w:top w:val="none" w:sz="0" w:space="0" w:color="auto"/>
                <w:left w:val="none" w:sz="0" w:space="0" w:color="auto"/>
                <w:bottom w:val="none" w:sz="0" w:space="0" w:color="auto"/>
                <w:right w:val="none" w:sz="0" w:space="0" w:color="auto"/>
              </w:divBdr>
              <w:divsChild>
                <w:div w:id="69588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1274</Words>
  <Characters>7266</Characters>
  <Application>Microsoft Office Word</Application>
  <DocSecurity>0</DocSecurity>
  <Lines>60</Lines>
  <Paragraphs>17</Paragraphs>
  <ScaleCrop>false</ScaleCrop>
  <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Fonseca</dc:creator>
  <cp:keywords/>
  <dc:description/>
  <cp:lastModifiedBy>Paola Fonseca</cp:lastModifiedBy>
  <cp:revision>1</cp:revision>
  <dcterms:created xsi:type="dcterms:W3CDTF">2024-09-19T20:11:00Z</dcterms:created>
  <dcterms:modified xsi:type="dcterms:W3CDTF">2024-09-19T20:12:00Z</dcterms:modified>
</cp:coreProperties>
</file>